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50AA" w14:textId="63B7191F" w:rsidR="00647B23" w:rsidRPr="008C35BD" w:rsidRDefault="00647B23">
      <w:pPr>
        <w:rPr>
          <w:b/>
          <w:bCs/>
        </w:rPr>
      </w:pPr>
      <w:r w:rsidRPr="008C35BD">
        <w:rPr>
          <w:b/>
          <w:bCs/>
        </w:rPr>
        <w:t xml:space="preserve">Data </w:t>
      </w:r>
      <w:r w:rsidR="00956F7C" w:rsidRPr="008C35BD">
        <w:rPr>
          <w:b/>
          <w:bCs/>
        </w:rPr>
        <w:t xml:space="preserve">Export </w:t>
      </w:r>
      <w:r w:rsidR="008C35BD" w:rsidRPr="008C35BD">
        <w:rPr>
          <w:b/>
          <w:bCs/>
        </w:rPr>
        <w:t>to</w:t>
      </w:r>
      <w:r w:rsidR="00956F7C" w:rsidRPr="008C35BD">
        <w:rPr>
          <w:b/>
          <w:bCs/>
        </w:rPr>
        <w:t xml:space="preserve"> Web (web service) </w:t>
      </w:r>
      <w:r w:rsidR="008C35BD" w:rsidRPr="008C35BD">
        <w:rPr>
          <w:b/>
          <w:bCs/>
        </w:rPr>
        <w:t>S</w:t>
      </w:r>
      <w:r w:rsidR="00956F7C" w:rsidRPr="008C35BD">
        <w:rPr>
          <w:b/>
          <w:bCs/>
        </w:rPr>
        <w:t>pecifications</w:t>
      </w:r>
    </w:p>
    <w:p w14:paraId="49405429" w14:textId="6A051BE8" w:rsidR="00232F78" w:rsidRDefault="006D62A1" w:rsidP="00956F7C">
      <w:pPr>
        <w:rPr>
          <w:rFonts w:cs="Arial"/>
          <w:color w:val="222222"/>
          <w:shd w:val="clear" w:color="auto" w:fill="FFFFFF"/>
        </w:rPr>
      </w:pPr>
      <w:r w:rsidRPr="00E716B2">
        <w:tab/>
      </w:r>
      <w:r w:rsidR="00956F7C" w:rsidRPr="00E716B2">
        <w:t xml:space="preserve">Data export to web feature </w:t>
      </w:r>
      <w:r w:rsidR="00E716B2" w:rsidRPr="00E716B2">
        <w:t>sends (posts) assessment export files (</w:t>
      </w:r>
      <w:r w:rsidR="00956F7C" w:rsidRPr="00E716B2">
        <w:t>.csv</w:t>
      </w:r>
      <w:r w:rsidR="00E716B2" w:rsidRPr="00E716B2">
        <w:t>)</w:t>
      </w:r>
      <w:r w:rsidR="00956F7C" w:rsidRPr="00E716B2">
        <w:t xml:space="preserve"> to a web location specified by the app user. </w:t>
      </w:r>
      <w:r w:rsidR="00E716B2" w:rsidRPr="00E716B2">
        <w:rPr>
          <w:rFonts w:cs="Arial"/>
          <w:color w:val="222222"/>
          <w:shd w:val="clear" w:color="auto" w:fill="FFFFFF"/>
        </w:rPr>
        <w:t xml:space="preserve">This app feature requires the web service security </w:t>
      </w:r>
      <w:r w:rsidR="008847A5" w:rsidRPr="00E716B2">
        <w:rPr>
          <w:rFonts w:cs="Arial"/>
          <w:color w:val="222222"/>
          <w:shd w:val="clear" w:color="auto" w:fill="FFFFFF"/>
        </w:rPr>
        <w:t xml:space="preserve">in the form of basic authentication. </w:t>
      </w:r>
      <w:r w:rsidR="00956F7C" w:rsidRPr="00E716B2">
        <w:rPr>
          <w:rFonts w:cs="Arial"/>
          <w:color w:val="222222"/>
          <w:shd w:val="clear" w:color="auto" w:fill="FFFFFF"/>
        </w:rPr>
        <w:t>Web service should be set to accept basic authentication. Web service implementation should also acknowledge successful transfer of the file in the form of json object</w:t>
      </w:r>
      <w:r w:rsidR="00142BD8" w:rsidRPr="00E716B2">
        <w:rPr>
          <w:rFonts w:cs="Arial"/>
          <w:color w:val="222222"/>
          <w:shd w:val="clear" w:color="auto" w:fill="FFFFFF"/>
        </w:rPr>
        <w:t xml:space="preserve"> and http response code of 200 (OK)</w:t>
      </w:r>
      <w:r w:rsidR="00956F7C" w:rsidRPr="00E716B2">
        <w:rPr>
          <w:rFonts w:cs="Arial"/>
          <w:color w:val="222222"/>
          <w:shd w:val="clear" w:color="auto" w:fill="FFFFFF"/>
        </w:rPr>
        <w:t xml:space="preserve">. </w:t>
      </w:r>
      <w:r w:rsidR="00E716B2">
        <w:rPr>
          <w:rFonts w:cs="Arial"/>
          <w:color w:val="222222"/>
          <w:shd w:val="clear" w:color="auto" w:fill="FFFFFF"/>
        </w:rPr>
        <w:t xml:space="preserve">Any other response code other than </w:t>
      </w:r>
      <w:r w:rsidR="00E716B2" w:rsidRPr="00B2429D">
        <w:rPr>
          <w:rFonts w:cs="Arial"/>
          <w:b/>
          <w:bCs/>
          <w:color w:val="222222"/>
          <w:shd w:val="clear" w:color="auto" w:fill="FFFFFF"/>
        </w:rPr>
        <w:t>200</w:t>
      </w:r>
      <w:r w:rsidR="00E716B2">
        <w:rPr>
          <w:rFonts w:cs="Arial"/>
          <w:color w:val="222222"/>
          <w:shd w:val="clear" w:color="auto" w:fill="FFFFFF"/>
        </w:rPr>
        <w:t xml:space="preserve"> is considered invalid by the app. </w:t>
      </w:r>
      <w:r w:rsidR="00B2429D">
        <w:rPr>
          <w:rFonts w:cs="Arial"/>
          <w:color w:val="222222"/>
          <w:shd w:val="clear" w:color="auto" w:fill="FFFFFF"/>
        </w:rPr>
        <w:t>NIH Toolbox app only sends generates exports in csv format, so web service should be able to accept csv file format.</w:t>
      </w:r>
    </w:p>
    <w:p w14:paraId="28B7F354" w14:textId="57997079" w:rsidR="00E716B2" w:rsidRDefault="00E716B2" w:rsidP="00956F7C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The app only accepts web service implemented with </w:t>
      </w:r>
      <w:r w:rsidR="008C35BD">
        <w:rPr>
          <w:rFonts w:cs="Arial"/>
          <w:color w:val="222222"/>
          <w:shd w:val="clear" w:color="auto" w:fill="FFFFFF"/>
        </w:rPr>
        <w:t xml:space="preserve">the </w:t>
      </w:r>
      <w:r>
        <w:rPr>
          <w:rFonts w:cs="Arial"/>
          <w:color w:val="222222"/>
          <w:shd w:val="clear" w:color="auto" w:fill="FFFFFF"/>
        </w:rPr>
        <w:t>following rules:</w:t>
      </w:r>
    </w:p>
    <w:p w14:paraId="0F6DC528" w14:textId="299708AA" w:rsidR="00E716B2" w:rsidRDefault="00E716B2" w:rsidP="00E716B2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URL set with https protocol.</w:t>
      </w:r>
    </w:p>
    <w:p w14:paraId="78978C3F" w14:textId="043C33D1" w:rsidR="00E716B2" w:rsidRDefault="00E716B2" w:rsidP="00E716B2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Security: </w:t>
      </w:r>
      <w:r w:rsidR="008C35BD">
        <w:rPr>
          <w:rFonts w:cs="Arial"/>
          <w:color w:val="222222"/>
          <w:shd w:val="clear" w:color="auto" w:fill="FFFFFF"/>
        </w:rPr>
        <w:t xml:space="preserve"> b</w:t>
      </w:r>
      <w:r>
        <w:rPr>
          <w:rFonts w:cs="Arial"/>
          <w:color w:val="222222"/>
          <w:shd w:val="clear" w:color="auto" w:fill="FFFFFF"/>
        </w:rPr>
        <w:t>asic authentication</w:t>
      </w:r>
    </w:p>
    <w:p w14:paraId="1ABB7B31" w14:textId="23B88373" w:rsidR="00E716B2" w:rsidRDefault="00E716B2" w:rsidP="00E716B2">
      <w:pPr>
        <w:pStyle w:val="ListParagraph"/>
        <w:numPr>
          <w:ilvl w:val="1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The app validates the web service in the form of basic authentication. App users could provide </w:t>
      </w:r>
      <w:proofErr w:type="spellStart"/>
      <w:r>
        <w:rPr>
          <w:rFonts w:cs="Arial"/>
          <w:color w:val="222222"/>
          <w:shd w:val="clear" w:color="auto" w:fill="FFFFFF"/>
        </w:rPr>
        <w:t>url</w:t>
      </w:r>
      <w:proofErr w:type="spellEnd"/>
      <w:r>
        <w:rPr>
          <w:rFonts w:cs="Arial"/>
          <w:color w:val="222222"/>
          <w:shd w:val="clear" w:color="auto" w:fill="FFFFFF"/>
        </w:rPr>
        <w:t>, user id and password from the app’s “Settings” screen and test the connection to the web service.</w:t>
      </w:r>
    </w:p>
    <w:p w14:paraId="64EC3985" w14:textId="7809767B" w:rsidR="000C14DF" w:rsidRDefault="000C14DF" w:rsidP="00E716B2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Form action: POST</w:t>
      </w:r>
    </w:p>
    <w:p w14:paraId="6845BD85" w14:textId="26514A02" w:rsidR="00B2429D" w:rsidRDefault="00B2429D" w:rsidP="00E716B2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Content-Type: multipart/form-data</w:t>
      </w:r>
    </w:p>
    <w:p w14:paraId="3A7F2D4C" w14:textId="0F8B0FDD" w:rsidR="00E716B2" w:rsidRDefault="00E716B2" w:rsidP="00E716B2">
      <w:pPr>
        <w:pStyle w:val="ListParagraph"/>
        <w:numPr>
          <w:ilvl w:val="0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Http response:</w:t>
      </w:r>
    </w:p>
    <w:p w14:paraId="5CAD41EF" w14:textId="2B3E7130" w:rsidR="000C14DF" w:rsidRPr="00E716B2" w:rsidRDefault="000C14DF" w:rsidP="000C14DF">
      <w:pPr>
        <w:pStyle w:val="ListParagraph"/>
        <w:numPr>
          <w:ilvl w:val="1"/>
          <w:numId w:val="3"/>
        </w:numPr>
        <w:rPr>
          <w:rFonts w:cs="Arial"/>
          <w:color w:val="222222"/>
          <w:shd w:val="clear" w:color="auto" w:fill="FFFFFF"/>
        </w:rPr>
      </w:pPr>
      <w:r w:rsidRPr="00E716B2">
        <w:rPr>
          <w:rFonts w:cs="Arial"/>
          <w:color w:val="222222"/>
          <w:shd w:val="clear" w:color="auto" w:fill="FFFFFF"/>
        </w:rPr>
        <w:t xml:space="preserve">HTTP Response status code: </w:t>
      </w:r>
      <w:r w:rsidRPr="000C14DF">
        <w:rPr>
          <w:rFonts w:cs="Arial"/>
          <w:b/>
          <w:bCs/>
          <w:color w:val="222222"/>
          <w:shd w:val="clear" w:color="auto" w:fill="FFFFFF"/>
        </w:rPr>
        <w:t>200 (OK)</w:t>
      </w:r>
      <w:r w:rsidRPr="00E716B2">
        <w:rPr>
          <w:rFonts w:cs="Arial"/>
          <w:color w:val="222222"/>
          <w:shd w:val="clear" w:color="auto" w:fill="FFFFFF"/>
        </w:rPr>
        <w:t xml:space="preserve"> for successful transfer.</w:t>
      </w:r>
      <w:r>
        <w:rPr>
          <w:rFonts w:cs="Arial"/>
          <w:color w:val="222222"/>
          <w:shd w:val="clear" w:color="auto" w:fill="FFFFFF"/>
        </w:rPr>
        <w:t xml:space="preserve"> Any </w:t>
      </w:r>
      <w:r w:rsidR="008C35BD">
        <w:rPr>
          <w:rFonts w:cs="Arial"/>
          <w:color w:val="222222"/>
          <w:shd w:val="clear" w:color="auto" w:fill="FFFFFF"/>
        </w:rPr>
        <w:t xml:space="preserve">http </w:t>
      </w:r>
      <w:r>
        <w:rPr>
          <w:rFonts w:cs="Arial"/>
          <w:color w:val="222222"/>
          <w:shd w:val="clear" w:color="auto" w:fill="FFFFFF"/>
        </w:rPr>
        <w:t>response code other than 200 is considered invalid by the app.</w:t>
      </w:r>
    </w:p>
    <w:p w14:paraId="716ABD3A" w14:textId="3CB6C558" w:rsidR="000C14DF" w:rsidRDefault="000C14DF" w:rsidP="000C14DF">
      <w:pPr>
        <w:pStyle w:val="ListParagraph"/>
        <w:numPr>
          <w:ilvl w:val="1"/>
          <w:numId w:val="3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Form Response JSON Object in the following format:</w:t>
      </w:r>
    </w:p>
    <w:p w14:paraId="5F6AD393" w14:textId="2BFB2DD0" w:rsidR="000C14DF" w:rsidRPr="000C14DF" w:rsidRDefault="000C14DF" w:rsidP="000C14DF">
      <w:pPr>
        <w:tabs>
          <w:tab w:val="left" w:pos="593"/>
        </w:tabs>
        <w:autoSpaceDE w:val="0"/>
        <w:autoSpaceDN w:val="0"/>
        <w:adjustRightInd w:val="0"/>
        <w:spacing w:after="0" w:line="240" w:lineRule="auto"/>
        <w:ind w:left="720"/>
        <w:rPr>
          <w:rFonts w:ascii="Menlo" w:hAnsi="Menlo" w:cs="Menlo"/>
          <w:color w:val="000000"/>
          <w:sz w:val="24"/>
          <w:szCs w:val="24"/>
        </w:rPr>
      </w:pPr>
      <w:r>
        <w:rPr>
          <w:rFonts w:ascii="Menlo" w:hAnsi="Menlo" w:cs="Menlo"/>
          <w:color w:val="000000"/>
          <w:sz w:val="24"/>
          <w:szCs w:val="24"/>
        </w:rPr>
        <w:tab/>
      </w:r>
      <w:r w:rsidRPr="000C14DF">
        <w:rPr>
          <w:rFonts w:ascii="Menlo" w:hAnsi="Menlo" w:cs="Menlo"/>
          <w:color w:val="000000"/>
          <w:sz w:val="24"/>
          <w:szCs w:val="24"/>
        </w:rPr>
        <w:t>{</w:t>
      </w:r>
    </w:p>
    <w:p w14:paraId="20438C97" w14:textId="718505EB" w:rsidR="000C14DF" w:rsidRPr="000C14DF" w:rsidRDefault="000C14DF" w:rsidP="000C14DF">
      <w:pPr>
        <w:tabs>
          <w:tab w:val="left" w:pos="593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sz w:val="24"/>
          <w:szCs w:val="24"/>
        </w:rPr>
      </w:pPr>
      <w:r w:rsidRPr="000C14DF">
        <w:rPr>
          <w:rFonts w:ascii="Menlo" w:hAnsi="Menlo" w:cs="Menlo"/>
          <w:color w:val="000000"/>
          <w:sz w:val="24"/>
          <w:szCs w:val="24"/>
        </w:rPr>
        <w:t xml:space="preserve">          </w:t>
      </w:r>
      <w:r>
        <w:rPr>
          <w:rFonts w:ascii="Menlo" w:hAnsi="Menlo" w:cs="Menlo"/>
          <w:color w:val="000000"/>
          <w:sz w:val="24"/>
          <w:szCs w:val="24"/>
        </w:rPr>
        <w:tab/>
      </w:r>
      <w:r w:rsidRPr="000C14DF">
        <w:rPr>
          <w:rFonts w:ascii="Menlo" w:hAnsi="Menlo" w:cs="Menlo"/>
          <w:color w:val="000000"/>
          <w:sz w:val="24"/>
          <w:szCs w:val="24"/>
        </w:rPr>
        <w:t>“error”:</w:t>
      </w:r>
      <w:r w:rsidR="00B52915">
        <w:rPr>
          <w:rFonts w:ascii="Menlo" w:hAnsi="Menlo" w:cs="Menlo"/>
          <w:color w:val="000000"/>
          <w:sz w:val="24"/>
          <w:szCs w:val="24"/>
        </w:rPr>
        <w:t xml:space="preserve"> </w:t>
      </w:r>
      <w:r w:rsidR="00B52915" w:rsidRPr="000C14DF">
        <w:rPr>
          <w:rFonts w:ascii="Menlo" w:hAnsi="Menlo" w:cs="Menlo"/>
          <w:color w:val="000000"/>
          <w:sz w:val="24"/>
          <w:szCs w:val="24"/>
        </w:rPr>
        <w:t>error code</w:t>
      </w:r>
      <w:r w:rsidRPr="000C14DF">
        <w:rPr>
          <w:rFonts w:ascii="Menlo" w:hAnsi="Menlo" w:cs="Menlo"/>
          <w:color w:val="000000"/>
          <w:sz w:val="24"/>
          <w:szCs w:val="24"/>
        </w:rPr>
        <w:t>, (</w:t>
      </w:r>
      <w:r>
        <w:rPr>
          <w:rFonts w:ascii="Menlo" w:hAnsi="Menlo" w:cs="Menlo"/>
          <w:b/>
          <w:bCs/>
          <w:color w:val="9B2393"/>
          <w:sz w:val="24"/>
          <w:szCs w:val="24"/>
        </w:rPr>
        <w:t>required</w:t>
      </w:r>
      <w:r w:rsidRPr="000C14DF">
        <w:rPr>
          <w:rFonts w:ascii="Menlo" w:hAnsi="Menlo" w:cs="Menlo"/>
          <w:color w:val="000000"/>
          <w:sz w:val="24"/>
          <w:szCs w:val="24"/>
        </w:rPr>
        <w:t>)</w:t>
      </w:r>
    </w:p>
    <w:p w14:paraId="5A753CB1" w14:textId="7726AF1C" w:rsidR="000C14DF" w:rsidRPr="000C14DF" w:rsidRDefault="000C14DF" w:rsidP="000C14DF">
      <w:pPr>
        <w:tabs>
          <w:tab w:val="left" w:pos="593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sz w:val="24"/>
          <w:szCs w:val="24"/>
        </w:rPr>
      </w:pPr>
      <w:r w:rsidRPr="000C14DF">
        <w:rPr>
          <w:rFonts w:ascii="Menlo" w:hAnsi="Menlo" w:cs="Menlo"/>
          <w:color w:val="000000"/>
          <w:sz w:val="24"/>
          <w:szCs w:val="24"/>
        </w:rPr>
        <w:t xml:space="preserve">          </w:t>
      </w:r>
      <w:r>
        <w:rPr>
          <w:rFonts w:ascii="Menlo" w:hAnsi="Menlo" w:cs="Menlo"/>
          <w:color w:val="000000"/>
          <w:sz w:val="24"/>
          <w:szCs w:val="24"/>
        </w:rPr>
        <w:tab/>
      </w:r>
      <w:r w:rsidRPr="000C14DF">
        <w:rPr>
          <w:rFonts w:ascii="Menlo" w:hAnsi="Menlo" w:cs="Menlo"/>
          <w:color w:val="000000"/>
          <w:sz w:val="24"/>
          <w:szCs w:val="24"/>
        </w:rPr>
        <w:t>“message”</w:t>
      </w:r>
      <w:r w:rsidR="00B2429D" w:rsidRPr="000C14DF">
        <w:rPr>
          <w:rFonts w:ascii="Menlo" w:hAnsi="Menlo" w:cs="Menlo"/>
          <w:color w:val="000000"/>
          <w:sz w:val="24"/>
          <w:szCs w:val="24"/>
        </w:rPr>
        <w:t>:</w:t>
      </w:r>
      <w:r w:rsidR="00B2429D">
        <w:rPr>
          <w:rFonts w:ascii="Menlo" w:hAnsi="Menlo" w:cs="Menlo"/>
          <w:color w:val="000000"/>
          <w:sz w:val="24"/>
          <w:szCs w:val="24"/>
        </w:rPr>
        <w:t xml:space="preserve"> message</w:t>
      </w:r>
      <w:r w:rsidRPr="000C14DF">
        <w:rPr>
          <w:rFonts w:ascii="Menlo" w:hAnsi="Menlo" w:cs="Menlo"/>
          <w:color w:val="000000"/>
          <w:sz w:val="24"/>
          <w:szCs w:val="24"/>
        </w:rPr>
        <w:t xml:space="preserve"> </w:t>
      </w:r>
      <w:bookmarkStart w:id="0" w:name="OLE_LINK5"/>
      <w:bookmarkStart w:id="1" w:name="OLE_LINK6"/>
      <w:r w:rsidRPr="000C14DF">
        <w:rPr>
          <w:rFonts w:ascii="Menlo" w:hAnsi="Menlo" w:cs="Menlo"/>
          <w:color w:val="000000"/>
          <w:sz w:val="24"/>
          <w:szCs w:val="24"/>
        </w:rPr>
        <w:t>(</w:t>
      </w:r>
      <w:r w:rsidRPr="000C14DF">
        <w:rPr>
          <w:rFonts w:ascii="Menlo" w:hAnsi="Menlo" w:cs="Menlo"/>
          <w:b/>
          <w:bCs/>
          <w:color w:val="9B2393"/>
          <w:sz w:val="24"/>
          <w:szCs w:val="24"/>
        </w:rPr>
        <w:t>optional</w:t>
      </w:r>
      <w:r w:rsidRPr="000C14DF">
        <w:rPr>
          <w:rFonts w:ascii="Menlo" w:hAnsi="Menlo" w:cs="Menlo"/>
          <w:color w:val="000000"/>
          <w:sz w:val="24"/>
          <w:szCs w:val="24"/>
        </w:rPr>
        <w:t>)</w:t>
      </w:r>
      <w:bookmarkEnd w:id="0"/>
      <w:bookmarkEnd w:id="1"/>
    </w:p>
    <w:p w14:paraId="0708D2B4" w14:textId="5E194D51" w:rsidR="000C14DF" w:rsidRDefault="000C14DF" w:rsidP="000C14DF">
      <w:pPr>
        <w:rPr>
          <w:rFonts w:ascii="Menlo" w:hAnsi="Menlo" w:cs="Menlo"/>
          <w:color w:val="000000"/>
          <w:sz w:val="24"/>
          <w:szCs w:val="24"/>
        </w:rPr>
      </w:pPr>
      <w:r w:rsidRPr="000C14DF">
        <w:rPr>
          <w:rFonts w:ascii="Menlo" w:hAnsi="Menlo" w:cs="Menlo"/>
          <w:color w:val="000000"/>
          <w:sz w:val="24"/>
          <w:szCs w:val="24"/>
        </w:rPr>
        <w:t xml:space="preserve">      </w:t>
      </w:r>
      <w:r>
        <w:rPr>
          <w:rFonts w:ascii="Menlo" w:hAnsi="Menlo" w:cs="Menlo"/>
          <w:color w:val="000000"/>
          <w:sz w:val="24"/>
          <w:szCs w:val="24"/>
        </w:rPr>
        <w:tab/>
      </w:r>
      <w:r w:rsidRPr="000C14DF">
        <w:rPr>
          <w:rFonts w:ascii="Menlo" w:hAnsi="Menlo" w:cs="Menlo"/>
          <w:color w:val="000000"/>
          <w:sz w:val="24"/>
          <w:szCs w:val="24"/>
        </w:rPr>
        <w:t>}</w:t>
      </w:r>
    </w:p>
    <w:p w14:paraId="734640C8" w14:textId="71A0EFD6" w:rsidR="00F164A7" w:rsidRDefault="000C14DF" w:rsidP="00B52915">
      <w:pPr>
        <w:rPr>
          <w:rFonts w:cstheme="minorHAnsi"/>
          <w:color w:val="000000"/>
        </w:rPr>
      </w:pPr>
      <w:r>
        <w:rPr>
          <w:rFonts w:ascii="Menlo" w:hAnsi="Menlo" w:cs="Menlo"/>
          <w:color w:val="000000"/>
          <w:sz w:val="24"/>
          <w:szCs w:val="24"/>
        </w:rPr>
        <w:tab/>
      </w:r>
      <w:r>
        <w:rPr>
          <w:rFonts w:ascii="Menlo" w:hAnsi="Menlo" w:cs="Menlo"/>
          <w:color w:val="000000"/>
          <w:sz w:val="24"/>
          <w:szCs w:val="24"/>
        </w:rPr>
        <w:tab/>
      </w:r>
      <w:proofErr w:type="spellStart"/>
      <w:r>
        <w:rPr>
          <w:rFonts w:cstheme="minorHAnsi"/>
          <w:color w:val="000000"/>
        </w:rPr>
        <w:t>error_code</w:t>
      </w:r>
      <w:proofErr w:type="spellEnd"/>
      <w:r>
        <w:rPr>
          <w:rFonts w:cstheme="minorHAnsi"/>
          <w:color w:val="000000"/>
        </w:rPr>
        <w:t xml:space="preserve"> of 0 indicates successful transfer of the file.</w:t>
      </w:r>
    </w:p>
    <w:p w14:paraId="6B85E9AC" w14:textId="77777777" w:rsidR="00B52915" w:rsidRPr="00B52915" w:rsidRDefault="00B52915" w:rsidP="00B52915">
      <w:pPr>
        <w:rPr>
          <w:rFonts w:cstheme="minorHAnsi"/>
          <w:color w:val="000000"/>
        </w:rPr>
      </w:pPr>
    </w:p>
    <w:p w14:paraId="69302DC4" w14:textId="77777777" w:rsidR="00232F78" w:rsidRPr="00E716B2" w:rsidRDefault="00F164A7" w:rsidP="00F164A7">
      <w:r w:rsidRPr="00E716B2">
        <w:t xml:space="preserve">           </w:t>
      </w:r>
      <w:r w:rsidR="00630BA0" w:rsidRPr="00E716B2">
        <w:t>Sample</w:t>
      </w:r>
      <w:r w:rsidR="003E6666" w:rsidRPr="00E716B2">
        <w:t xml:space="preserve"> </w:t>
      </w:r>
      <w:r w:rsidRPr="00E716B2">
        <w:t>of web service implementation</w:t>
      </w:r>
      <w:r w:rsidR="00E908E0" w:rsidRPr="00E716B2">
        <w:t xml:space="preserve"> in .NET (</w:t>
      </w:r>
      <w:proofErr w:type="spellStart"/>
      <w:r w:rsidR="00E908E0" w:rsidRPr="00E716B2">
        <w:t>c#</w:t>
      </w:r>
      <w:proofErr w:type="spellEnd"/>
      <w:r w:rsidR="00E908E0" w:rsidRPr="00E716B2">
        <w:t>)</w:t>
      </w:r>
      <w:r w:rsidRPr="00E716B2">
        <w:t xml:space="preserve">: </w:t>
      </w:r>
      <w:r w:rsidR="003E6666" w:rsidRPr="00E716B2">
        <w:t xml:space="preserve"> </w:t>
      </w:r>
    </w:p>
    <w:p w14:paraId="7858B4CE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color w:val="008000"/>
          <w:sz w:val="20"/>
          <w:szCs w:val="20"/>
        </w:rPr>
        <w:t xml:space="preserve">/***************** BASIC </w:t>
      </w:r>
      <w:proofErr w:type="gramStart"/>
      <w:r w:rsidRPr="00E716B2">
        <w:rPr>
          <w:rFonts w:ascii="Consolas" w:hAnsi="Consolas" w:cs="Consolas"/>
          <w:color w:val="008000"/>
          <w:sz w:val="20"/>
          <w:szCs w:val="20"/>
        </w:rPr>
        <w:t xml:space="preserve">AUTHENTICATION </w:t>
      </w:r>
      <w:r w:rsidR="003E6666" w:rsidRPr="00E716B2">
        <w:rPr>
          <w:rFonts w:ascii="Consolas" w:hAnsi="Consolas" w:cs="Consolas"/>
          <w:color w:val="008000"/>
          <w:sz w:val="20"/>
          <w:szCs w:val="20"/>
        </w:rPr>
        <w:t xml:space="preserve"> </w:t>
      </w:r>
      <w:r w:rsidRPr="00E716B2">
        <w:rPr>
          <w:rFonts w:ascii="Consolas" w:hAnsi="Consolas" w:cs="Consolas"/>
          <w:color w:val="008000"/>
          <w:sz w:val="20"/>
          <w:szCs w:val="20"/>
        </w:rPr>
        <w:t>*</w:t>
      </w:r>
      <w:proofErr w:type="gramEnd"/>
      <w:r w:rsidRPr="00E716B2">
        <w:rPr>
          <w:rFonts w:ascii="Consolas" w:hAnsi="Consolas" w:cs="Consolas"/>
          <w:color w:val="008000"/>
          <w:sz w:val="20"/>
          <w:szCs w:val="20"/>
        </w:rPr>
        <w:t>/</w:t>
      </w:r>
    </w:p>
    <w:p w14:paraId="7E1D45A8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0643EE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</w:t>
      </w:r>
      <w:r w:rsidRPr="00E716B2">
        <w:rPr>
          <w:rFonts w:ascii="Consolas" w:hAnsi="Consolas" w:cs="Consolas"/>
          <w:color w:val="0000FF"/>
          <w:sz w:val="20"/>
          <w:szCs w:val="20"/>
        </w:rPr>
        <w:t>if</w:t>
      </w:r>
      <w:r w:rsidRPr="00E716B2">
        <w:rPr>
          <w:rFonts w:ascii="Consolas" w:hAnsi="Consolas" w:cs="Consolas"/>
          <w:sz w:val="20"/>
          <w:szCs w:val="20"/>
        </w:rPr>
        <w:t xml:space="preserve"> (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ctx.Request.HttpMethod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 xml:space="preserve"> == </w:t>
      </w:r>
      <w:r w:rsidRPr="00E716B2">
        <w:rPr>
          <w:rFonts w:ascii="Consolas" w:hAnsi="Consolas" w:cs="Consolas"/>
          <w:color w:val="A31515"/>
          <w:sz w:val="20"/>
          <w:szCs w:val="20"/>
        </w:rPr>
        <w:t>"OPTIONS"</w:t>
      </w:r>
      <w:r w:rsidRPr="00E716B2">
        <w:rPr>
          <w:rFonts w:ascii="Consolas" w:hAnsi="Consolas" w:cs="Consolas"/>
          <w:sz w:val="20"/>
          <w:szCs w:val="20"/>
        </w:rPr>
        <w:t>)</w:t>
      </w:r>
    </w:p>
    <w:p w14:paraId="3F68CBB7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{</w:t>
      </w:r>
    </w:p>
    <w:p w14:paraId="325C058C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ctx.Response.ContentType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</w:t>
      </w:r>
      <w:r w:rsidRPr="00E716B2">
        <w:rPr>
          <w:rFonts w:ascii="Consolas" w:hAnsi="Consolas" w:cs="Consolas"/>
          <w:color w:val="A31515"/>
          <w:sz w:val="20"/>
          <w:szCs w:val="20"/>
        </w:rPr>
        <w:t>"text"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0F4D8C14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ctx.Response.ContentEncoding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</w:t>
      </w:r>
      <w:r w:rsidRPr="00E716B2">
        <w:rPr>
          <w:rFonts w:ascii="Consolas" w:hAnsi="Consolas" w:cs="Consolas"/>
          <w:color w:val="2B91AF"/>
          <w:sz w:val="20"/>
          <w:szCs w:val="20"/>
        </w:rPr>
        <w:t>Encoding</w:t>
      </w:r>
      <w:r w:rsidRPr="00E716B2">
        <w:rPr>
          <w:rFonts w:ascii="Consolas" w:hAnsi="Consolas" w:cs="Consolas"/>
          <w:sz w:val="20"/>
          <w:szCs w:val="20"/>
        </w:rPr>
        <w:t>.UTF8;</w:t>
      </w:r>
    </w:p>
    <w:p w14:paraId="2D0381EE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"Content-Length"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"0"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7A9C56CF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"Connection"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"keep-alive"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5ABB2AC0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"Access-Control-Allow-Origin"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"*"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5963E2C9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"Access-Control-Allow-Headers"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"Authorization, Origin, content-type, accept"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68002D75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"Access-Control-Allow-Credentials"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"true"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69DCC5AE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"Access-Control-Allow-Methods"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"OPTIONS, GET, POST"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55989ECB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lastRenderedPageBreak/>
        <w:t xml:space="preserve">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return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5B10B1E1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}</w:t>
      </w:r>
    </w:p>
    <w:p w14:paraId="2A84E04D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9DC277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</w:t>
      </w:r>
      <w:r w:rsidRPr="00E716B2">
        <w:rPr>
          <w:rFonts w:ascii="Consolas" w:hAnsi="Consolas" w:cs="Consolas"/>
          <w:color w:val="0000FF"/>
          <w:sz w:val="20"/>
          <w:szCs w:val="20"/>
        </w:rPr>
        <w:t>if</w:t>
      </w:r>
      <w:r w:rsidRPr="00E716B2">
        <w:rPr>
          <w:rFonts w:ascii="Consolas" w:hAnsi="Consolas" w:cs="Consolas"/>
          <w:sz w:val="20"/>
          <w:szCs w:val="20"/>
        </w:rPr>
        <w:t xml:space="preserve"> (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ctx.Request.Headers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[</w:t>
      </w:r>
      <w:r w:rsidRPr="00E716B2">
        <w:rPr>
          <w:rFonts w:ascii="Consolas" w:hAnsi="Consolas" w:cs="Consolas"/>
          <w:color w:val="A31515"/>
          <w:sz w:val="20"/>
          <w:szCs w:val="20"/>
        </w:rPr>
        <w:t>"Authorization"</w:t>
      </w:r>
      <w:r w:rsidRPr="00E716B2">
        <w:rPr>
          <w:rFonts w:ascii="Consolas" w:hAnsi="Consolas" w:cs="Consolas"/>
          <w:sz w:val="20"/>
          <w:szCs w:val="20"/>
        </w:rPr>
        <w:t xml:space="preserve">] == </w:t>
      </w:r>
      <w:r w:rsidRPr="00E716B2">
        <w:rPr>
          <w:rFonts w:ascii="Consolas" w:hAnsi="Consolas" w:cs="Consolas"/>
          <w:color w:val="0000FF"/>
          <w:sz w:val="20"/>
          <w:szCs w:val="20"/>
        </w:rPr>
        <w:t>null</w:t>
      </w:r>
      <w:r w:rsidRPr="00E716B2">
        <w:rPr>
          <w:rFonts w:ascii="Consolas" w:hAnsi="Consolas" w:cs="Consolas"/>
          <w:sz w:val="20"/>
          <w:szCs w:val="20"/>
        </w:rPr>
        <w:t>)</w:t>
      </w:r>
    </w:p>
    <w:p w14:paraId="2D3A1690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{</w:t>
      </w:r>
    </w:p>
    <w:p w14:paraId="28806928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ctx.Response.StatusCode = 401;</w:t>
      </w:r>
    </w:p>
    <w:p w14:paraId="614EEB03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ctx.Response.AppendHeader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"WWW-Authenticate"</w:t>
      </w:r>
      <w:r w:rsidRPr="00E716B2">
        <w:rPr>
          <w:rFonts w:ascii="Consolas" w:hAnsi="Consolas" w:cs="Consolas"/>
          <w:sz w:val="20"/>
          <w:szCs w:val="20"/>
        </w:rPr>
        <w:t xml:space="preserve">, </w:t>
      </w:r>
      <w:r w:rsidRPr="00E716B2">
        <w:rPr>
          <w:rFonts w:ascii="Consolas" w:hAnsi="Consolas" w:cs="Consolas"/>
          <w:color w:val="A31515"/>
          <w:sz w:val="20"/>
          <w:szCs w:val="20"/>
        </w:rPr>
        <w:t>"Basic"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2B9AB6DF" w14:textId="77777777" w:rsidR="00F164A7" w:rsidRPr="00E716B2" w:rsidRDefault="00F164A7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return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69664840" w14:textId="77777777" w:rsidR="00F164A7" w:rsidRPr="00E716B2" w:rsidRDefault="003E6666" w:rsidP="00F164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</w:t>
      </w:r>
      <w:r w:rsidR="00F164A7" w:rsidRPr="00E716B2">
        <w:rPr>
          <w:rFonts w:ascii="Consolas" w:hAnsi="Consolas" w:cs="Consolas"/>
          <w:sz w:val="20"/>
          <w:szCs w:val="20"/>
        </w:rPr>
        <w:t>}</w:t>
      </w:r>
    </w:p>
    <w:p w14:paraId="13EEA4C8" w14:textId="77777777" w:rsidR="00F164A7" w:rsidRPr="00E716B2" w:rsidRDefault="003E6666" w:rsidP="00F164A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716B2">
        <w:rPr>
          <w:sz w:val="20"/>
          <w:szCs w:val="20"/>
        </w:rPr>
        <w:tab/>
      </w:r>
    </w:p>
    <w:p w14:paraId="453444DA" w14:textId="77777777" w:rsidR="003E6666" w:rsidRPr="00E716B2" w:rsidRDefault="003E6666" w:rsidP="00F164A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716B2">
        <w:rPr>
          <w:sz w:val="20"/>
          <w:szCs w:val="20"/>
        </w:rPr>
        <w:tab/>
        <w:t>//validate authentication</w:t>
      </w:r>
    </w:p>
    <w:p w14:paraId="014241E1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</w:t>
      </w:r>
      <w:r w:rsidRPr="00E716B2">
        <w:rPr>
          <w:rFonts w:ascii="Consolas" w:hAnsi="Consolas" w:cs="Consolas"/>
          <w:color w:val="0000FF"/>
          <w:sz w:val="20"/>
          <w:szCs w:val="20"/>
        </w:rPr>
        <w:t>if</w:t>
      </w:r>
      <w:r w:rsidRPr="00E716B2">
        <w:rPr>
          <w:rFonts w:ascii="Consolas" w:hAnsi="Consolas" w:cs="Consolas"/>
          <w:sz w:val="20"/>
          <w:szCs w:val="20"/>
        </w:rPr>
        <w:t xml:space="preserve"> </w:t>
      </w:r>
      <w:proofErr w:type="gramStart"/>
      <w:r w:rsidRPr="00E716B2">
        <w:rPr>
          <w:rFonts w:ascii="Consolas" w:hAnsi="Consolas" w:cs="Consolas"/>
          <w:sz w:val="20"/>
          <w:szCs w:val="20"/>
        </w:rPr>
        <w:t>(!</w:t>
      </w:r>
      <w:r w:rsidRPr="00E716B2">
        <w:rPr>
          <w:rFonts w:ascii="Consolas" w:hAnsi="Consolas" w:cs="Consolas"/>
          <w:color w:val="2B91AF"/>
          <w:sz w:val="20"/>
          <w:szCs w:val="20"/>
        </w:rPr>
        <w:t>Authenticate</w:t>
      </w:r>
      <w:r w:rsidRPr="00E716B2">
        <w:rPr>
          <w:rFonts w:ascii="Consolas" w:hAnsi="Consolas" w:cs="Consolas"/>
          <w:sz w:val="20"/>
          <w:szCs w:val="20"/>
        </w:rPr>
        <w:t>.ValidateRequest</w:t>
      </w:r>
      <w:proofErr w:type="gramEnd"/>
      <w:r w:rsidRPr="00E716B2">
        <w:rPr>
          <w:rFonts w:ascii="Consolas" w:hAnsi="Consolas" w:cs="Consolas"/>
          <w:sz w:val="20"/>
          <w:szCs w:val="20"/>
        </w:rPr>
        <w:t>(ctx.Request.Headers[</w:t>
      </w:r>
      <w:r w:rsidRPr="00E716B2">
        <w:rPr>
          <w:rFonts w:ascii="Consolas" w:hAnsi="Consolas" w:cs="Consolas"/>
          <w:color w:val="A31515"/>
          <w:sz w:val="20"/>
          <w:szCs w:val="20"/>
        </w:rPr>
        <w:t>"Authorization"</w:t>
      </w:r>
      <w:r w:rsidRPr="00E716B2">
        <w:rPr>
          <w:rFonts w:ascii="Consolas" w:hAnsi="Consolas" w:cs="Consolas"/>
          <w:sz w:val="20"/>
          <w:szCs w:val="20"/>
        </w:rPr>
        <w:t>].ToString()))</w:t>
      </w:r>
    </w:p>
    <w:p w14:paraId="65E610AE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{</w:t>
      </w:r>
    </w:p>
    <w:p w14:paraId="461AC90A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ctx.Response.StatusCode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401;</w:t>
      </w:r>
    </w:p>
    <w:p w14:paraId="0C9F642B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return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59D28FCD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}</w:t>
      </w:r>
    </w:p>
    <w:p w14:paraId="7DE37E91" w14:textId="77777777" w:rsidR="003E6666" w:rsidRPr="00E716B2" w:rsidRDefault="003E6666" w:rsidP="00F164A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716B2">
        <w:rPr>
          <w:sz w:val="20"/>
          <w:szCs w:val="20"/>
        </w:rPr>
        <w:tab/>
      </w:r>
      <w:r w:rsidRPr="00E716B2">
        <w:rPr>
          <w:sz w:val="20"/>
          <w:szCs w:val="20"/>
        </w:rPr>
        <w:tab/>
      </w:r>
    </w:p>
    <w:p w14:paraId="1B7B6B60" w14:textId="77777777" w:rsidR="003E6666" w:rsidRPr="00E716B2" w:rsidRDefault="003E6666" w:rsidP="00F164A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8D30E86" w14:textId="77777777" w:rsidR="003E6666" w:rsidRPr="00E716B2" w:rsidRDefault="00E908E0" w:rsidP="00F164A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716B2">
        <w:rPr>
          <w:sz w:val="20"/>
          <w:szCs w:val="20"/>
        </w:rPr>
        <w:t xml:space="preserve">                    //save file</w:t>
      </w:r>
    </w:p>
    <w:p w14:paraId="03E123EB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sz w:val="20"/>
          <w:szCs w:val="20"/>
        </w:rPr>
        <w:tab/>
        <w:t xml:space="preserve">     </w:t>
      </w:r>
      <w:r w:rsidRPr="00E716B2">
        <w:rPr>
          <w:rFonts w:ascii="Consolas" w:hAnsi="Consolas" w:cs="Consolas"/>
          <w:sz w:val="20"/>
          <w:szCs w:val="20"/>
        </w:rPr>
        <w:t xml:space="preserve">  </w:t>
      </w:r>
      <w:r w:rsidRPr="00E716B2">
        <w:rPr>
          <w:rFonts w:ascii="Consolas" w:hAnsi="Consolas" w:cs="Consolas"/>
          <w:color w:val="0000FF"/>
          <w:sz w:val="20"/>
          <w:szCs w:val="20"/>
        </w:rPr>
        <w:t>if</w:t>
      </w:r>
      <w:r w:rsidRPr="00E716B2">
        <w:rPr>
          <w:rFonts w:ascii="Consolas" w:hAnsi="Consolas" w:cs="Consolas"/>
          <w:sz w:val="20"/>
          <w:szCs w:val="20"/>
        </w:rPr>
        <w:t xml:space="preserve"> (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ctx.Request.HttpMethod</w:t>
      </w:r>
      <w:proofErr w:type="gramEnd"/>
      <w:r w:rsidRPr="00E716B2">
        <w:rPr>
          <w:rFonts w:ascii="Consolas" w:hAnsi="Consolas" w:cs="Consolas"/>
          <w:sz w:val="20"/>
          <w:szCs w:val="20"/>
        </w:rPr>
        <w:t>.ToUpper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() == </w:t>
      </w:r>
      <w:r w:rsidRPr="00E716B2">
        <w:rPr>
          <w:rFonts w:ascii="Consolas" w:hAnsi="Consolas" w:cs="Consolas"/>
          <w:color w:val="A31515"/>
          <w:sz w:val="20"/>
          <w:szCs w:val="20"/>
        </w:rPr>
        <w:t>"POST"</w:t>
      </w:r>
      <w:r w:rsidRPr="00E716B2">
        <w:rPr>
          <w:rFonts w:ascii="Consolas" w:hAnsi="Consolas" w:cs="Consolas"/>
          <w:sz w:val="20"/>
          <w:szCs w:val="20"/>
        </w:rPr>
        <w:t>)</w:t>
      </w:r>
    </w:p>
    <w:p w14:paraId="6F2B9DCC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{</w:t>
      </w:r>
    </w:p>
    <w:p w14:paraId="77519A7C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try</w:t>
      </w:r>
    </w:p>
    <w:p w14:paraId="10A07F29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{</w:t>
      </w:r>
    </w:p>
    <w:p w14:paraId="783B01F6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if</w:t>
      </w:r>
      <w:r w:rsidRPr="00E716B2">
        <w:rPr>
          <w:rFonts w:ascii="Consolas" w:hAnsi="Consolas" w:cs="Consolas"/>
          <w:sz w:val="20"/>
          <w:szCs w:val="20"/>
        </w:rPr>
        <w:t xml:space="preserve"> (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ctx.Request.Files</w:t>
      </w:r>
      <w:proofErr w:type="gramEnd"/>
      <w:r w:rsidRPr="00E716B2">
        <w:rPr>
          <w:rFonts w:ascii="Consolas" w:hAnsi="Consolas" w:cs="Consolas"/>
          <w:sz w:val="20"/>
          <w:szCs w:val="20"/>
        </w:rPr>
        <w:t>.Count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&gt; 0)</w:t>
      </w:r>
    </w:p>
    <w:p w14:paraId="0AC731CE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{</w:t>
      </w:r>
    </w:p>
    <w:p w14:paraId="16CE73FF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</w:t>
      </w:r>
      <w:proofErr w:type="spellStart"/>
      <w:r w:rsidRPr="00E716B2">
        <w:rPr>
          <w:rFonts w:ascii="Consolas" w:hAnsi="Consolas" w:cs="Consolas"/>
          <w:color w:val="2B91AF"/>
          <w:sz w:val="20"/>
          <w:szCs w:val="20"/>
        </w:rPr>
        <w:t>HttpPostedFile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E716B2">
        <w:rPr>
          <w:rFonts w:ascii="Consolas" w:hAnsi="Consolas" w:cs="Consolas"/>
          <w:sz w:val="20"/>
          <w:szCs w:val="20"/>
        </w:rPr>
        <w:t>myFile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ctx.Request.Files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[0];</w:t>
      </w:r>
    </w:p>
    <w:p w14:paraId="0944AE0B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if</w:t>
      </w:r>
      <w:r w:rsidRPr="00E716B2">
        <w:rPr>
          <w:rFonts w:ascii="Consolas" w:hAnsi="Consolas" w:cs="Consolas"/>
          <w:sz w:val="20"/>
          <w:szCs w:val="20"/>
        </w:rPr>
        <w:t xml:space="preserve"> (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myFile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!</w:t>
      </w:r>
      <w:proofErr w:type="gramEnd"/>
      <w:r w:rsidRPr="00E716B2">
        <w:rPr>
          <w:rFonts w:ascii="Consolas" w:hAnsi="Consolas" w:cs="Consolas"/>
          <w:sz w:val="20"/>
          <w:szCs w:val="20"/>
        </w:rPr>
        <w:t xml:space="preserve">= </w:t>
      </w:r>
      <w:r w:rsidRPr="00E716B2">
        <w:rPr>
          <w:rFonts w:ascii="Consolas" w:hAnsi="Consolas" w:cs="Consolas"/>
          <w:color w:val="0000FF"/>
          <w:sz w:val="20"/>
          <w:szCs w:val="20"/>
        </w:rPr>
        <w:t>null</w:t>
      </w:r>
      <w:r w:rsidRPr="00E716B2">
        <w:rPr>
          <w:rFonts w:ascii="Consolas" w:hAnsi="Consolas" w:cs="Consolas"/>
          <w:sz w:val="20"/>
          <w:szCs w:val="20"/>
        </w:rPr>
        <w:t xml:space="preserve"> &amp;&amp; </w:t>
      </w:r>
      <w:proofErr w:type="spellStart"/>
      <w:r w:rsidRPr="00E716B2">
        <w:rPr>
          <w:rFonts w:ascii="Consolas" w:hAnsi="Consolas" w:cs="Consolas"/>
          <w:sz w:val="20"/>
          <w:szCs w:val="20"/>
        </w:rPr>
        <w:t>myFile.ContentLength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&gt; 0)</w:t>
      </w:r>
    </w:p>
    <w:p w14:paraId="2AD59C83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{</w:t>
      </w:r>
    </w:p>
    <w:p w14:paraId="5FE21020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  <w:r w:rsidRPr="00E716B2">
        <w:rPr>
          <w:rFonts w:ascii="Consolas" w:hAnsi="Consolas" w:cs="Consolas"/>
          <w:color w:val="2B91AF"/>
          <w:sz w:val="20"/>
          <w:szCs w:val="20"/>
        </w:rPr>
        <w:t>Stream</w:t>
      </w:r>
      <w:r w:rsidRPr="00E716B2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E716B2">
        <w:rPr>
          <w:rFonts w:ascii="Consolas" w:hAnsi="Consolas" w:cs="Consolas"/>
          <w:sz w:val="20"/>
          <w:szCs w:val="20"/>
        </w:rPr>
        <w:t>fileContents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</w:t>
      </w:r>
      <w:proofErr w:type="spellStart"/>
      <w:r w:rsidRPr="00E716B2">
        <w:rPr>
          <w:rFonts w:ascii="Consolas" w:hAnsi="Consolas" w:cs="Consolas"/>
          <w:sz w:val="20"/>
          <w:szCs w:val="20"/>
        </w:rPr>
        <w:t>myFile.InputStream</w:t>
      </w:r>
      <w:proofErr w:type="spellEnd"/>
      <w:r w:rsidRPr="00E716B2">
        <w:rPr>
          <w:rFonts w:ascii="Consolas" w:hAnsi="Consolas" w:cs="Consolas"/>
          <w:sz w:val="20"/>
          <w:szCs w:val="20"/>
        </w:rPr>
        <w:t>;</w:t>
      </w:r>
    </w:p>
    <w:p w14:paraId="7E9180DA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string</w:t>
      </w:r>
      <w:r w:rsidRPr="00E716B2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E716B2">
        <w:rPr>
          <w:rFonts w:ascii="Consolas" w:hAnsi="Consolas" w:cs="Consolas"/>
          <w:sz w:val="20"/>
          <w:szCs w:val="20"/>
        </w:rPr>
        <w:t>fileName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</w:t>
      </w:r>
      <w:proofErr w:type="spellStart"/>
      <w:r w:rsidRPr="00E716B2">
        <w:rPr>
          <w:rFonts w:ascii="Consolas" w:hAnsi="Consolas" w:cs="Consolas"/>
          <w:color w:val="2B91AF"/>
          <w:sz w:val="20"/>
          <w:szCs w:val="20"/>
        </w:rPr>
        <w:t>Path</w:t>
      </w:r>
      <w:r w:rsidRPr="00E716B2">
        <w:rPr>
          <w:rFonts w:ascii="Consolas" w:hAnsi="Consolas" w:cs="Consolas"/>
          <w:sz w:val="20"/>
          <w:szCs w:val="20"/>
        </w:rPr>
        <w:t>.GetFileName</w:t>
      </w:r>
      <w:proofErr w:type="spellEnd"/>
      <w:r w:rsidRPr="00E716B2">
        <w:rPr>
          <w:rFonts w:ascii="Consolas" w:hAnsi="Consolas" w:cs="Consolas"/>
          <w:sz w:val="20"/>
          <w:szCs w:val="20"/>
        </w:rPr>
        <w:t>(</w:t>
      </w:r>
      <w:proofErr w:type="spellStart"/>
      <w:r w:rsidRPr="00E716B2">
        <w:rPr>
          <w:rFonts w:ascii="Consolas" w:hAnsi="Consolas" w:cs="Consolas"/>
          <w:sz w:val="20"/>
          <w:szCs w:val="20"/>
        </w:rPr>
        <w:t>myFile.FileName</w:t>
      </w:r>
      <w:proofErr w:type="spellEnd"/>
      <w:r w:rsidRPr="00E716B2">
        <w:rPr>
          <w:rFonts w:ascii="Consolas" w:hAnsi="Consolas" w:cs="Consolas"/>
          <w:sz w:val="20"/>
          <w:szCs w:val="20"/>
        </w:rPr>
        <w:t>);</w:t>
      </w:r>
    </w:p>
    <w:p w14:paraId="2F09143F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ind w:left="2160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</w:t>
      </w:r>
      <w:r w:rsidRPr="00E716B2">
        <w:rPr>
          <w:rFonts w:ascii="Consolas" w:hAnsi="Consolas" w:cs="Consolas"/>
          <w:color w:val="0000FF"/>
          <w:sz w:val="20"/>
          <w:szCs w:val="20"/>
        </w:rPr>
        <w:t>string</w:t>
      </w:r>
      <w:r w:rsidRPr="00E716B2">
        <w:rPr>
          <w:rFonts w:ascii="Consolas" w:hAnsi="Consolas" w:cs="Consolas"/>
          <w:sz w:val="20"/>
          <w:szCs w:val="20"/>
        </w:rPr>
        <w:t xml:space="preserve"> path = </w:t>
      </w:r>
      <w:proofErr w:type="spellStart"/>
      <w:r w:rsidRPr="00E716B2">
        <w:rPr>
          <w:rFonts w:ascii="Consolas" w:hAnsi="Consolas" w:cs="Consolas"/>
          <w:color w:val="2B91AF"/>
          <w:sz w:val="20"/>
          <w:szCs w:val="20"/>
        </w:rPr>
        <w:t>Path</w:t>
      </w:r>
      <w:r w:rsidRPr="00E716B2">
        <w:rPr>
          <w:rFonts w:ascii="Consolas" w:hAnsi="Consolas" w:cs="Consolas"/>
          <w:sz w:val="20"/>
          <w:szCs w:val="20"/>
        </w:rPr>
        <w:t>.Combine</w:t>
      </w:r>
      <w:proofErr w:type="spellEnd"/>
      <w:r w:rsidRPr="00E716B2">
        <w:rPr>
          <w:rFonts w:ascii="Consolas" w:hAnsi="Consolas" w:cs="Consolas"/>
          <w:sz w:val="20"/>
          <w:szCs w:val="20"/>
        </w:rPr>
        <w:t>(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ctx.Server.MapPath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"~/</w:t>
      </w:r>
      <w:proofErr w:type="spellStart"/>
      <w:r w:rsidRPr="00E716B2">
        <w:rPr>
          <w:rFonts w:ascii="Consolas" w:hAnsi="Consolas" w:cs="Consolas"/>
          <w:color w:val="A31515"/>
          <w:sz w:val="20"/>
          <w:szCs w:val="20"/>
        </w:rPr>
        <w:t>UploadedData</w:t>
      </w:r>
      <w:proofErr w:type="spellEnd"/>
      <w:r w:rsidRPr="00E716B2">
        <w:rPr>
          <w:rFonts w:ascii="Consolas" w:hAnsi="Consolas" w:cs="Consolas"/>
          <w:color w:val="A31515"/>
          <w:sz w:val="20"/>
          <w:szCs w:val="20"/>
        </w:rPr>
        <w:t>"</w:t>
      </w:r>
      <w:r w:rsidRPr="00E716B2">
        <w:rPr>
          <w:rFonts w:ascii="Consolas" w:hAnsi="Consolas" w:cs="Consolas"/>
          <w:sz w:val="20"/>
          <w:szCs w:val="20"/>
        </w:rPr>
        <w:t xml:space="preserve">),    </w:t>
      </w:r>
      <w:proofErr w:type="spellStart"/>
      <w:r w:rsidRPr="00E716B2">
        <w:rPr>
          <w:rFonts w:ascii="Consolas" w:hAnsi="Consolas" w:cs="Consolas"/>
          <w:sz w:val="20"/>
          <w:szCs w:val="20"/>
        </w:rPr>
        <w:t>fileName</w:t>
      </w:r>
      <w:proofErr w:type="spellEnd"/>
      <w:r w:rsidRPr="00E716B2">
        <w:rPr>
          <w:rFonts w:ascii="Consolas" w:hAnsi="Consolas" w:cs="Consolas"/>
          <w:sz w:val="20"/>
          <w:szCs w:val="20"/>
        </w:rPr>
        <w:t>);</w:t>
      </w:r>
    </w:p>
    <w:p w14:paraId="0A5A81D7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myFile.SaveAs</w:t>
      </w:r>
      <w:proofErr w:type="spellEnd"/>
      <w:r w:rsidRPr="00E716B2">
        <w:rPr>
          <w:rFonts w:ascii="Consolas" w:hAnsi="Consolas" w:cs="Consolas"/>
          <w:sz w:val="20"/>
          <w:szCs w:val="20"/>
        </w:rPr>
        <w:t>(path);</w:t>
      </w:r>
    </w:p>
    <w:p w14:paraId="4D33DD7C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ctx.Response.ContentType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</w:t>
      </w:r>
      <w:r w:rsidRPr="00E716B2">
        <w:rPr>
          <w:rFonts w:ascii="Consolas" w:hAnsi="Consolas" w:cs="Consolas"/>
          <w:color w:val="A31515"/>
          <w:sz w:val="20"/>
          <w:szCs w:val="20"/>
        </w:rPr>
        <w:t>"application/</w:t>
      </w:r>
      <w:proofErr w:type="spellStart"/>
      <w:r w:rsidRPr="00E716B2">
        <w:rPr>
          <w:rFonts w:ascii="Consolas" w:hAnsi="Consolas" w:cs="Consolas"/>
          <w:color w:val="A31515"/>
          <w:sz w:val="20"/>
          <w:szCs w:val="20"/>
        </w:rPr>
        <w:t>json</w:t>
      </w:r>
      <w:proofErr w:type="spellEnd"/>
      <w:r w:rsidRPr="00E716B2">
        <w:rPr>
          <w:rFonts w:ascii="Consolas" w:hAnsi="Consolas" w:cs="Consolas"/>
          <w:color w:val="A31515"/>
          <w:sz w:val="20"/>
          <w:szCs w:val="20"/>
        </w:rPr>
        <w:t>"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59C4C9B8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  <w:proofErr w:type="spellStart"/>
      <w:proofErr w:type="gramStart"/>
      <w:r w:rsidRPr="00E716B2">
        <w:rPr>
          <w:rFonts w:ascii="Consolas" w:hAnsi="Consolas" w:cs="Consolas"/>
          <w:sz w:val="20"/>
          <w:szCs w:val="20"/>
        </w:rPr>
        <w:t>ctx.Response.Write</w:t>
      </w:r>
      <w:proofErr w:type="spellEnd"/>
      <w:proofErr w:type="gramEnd"/>
      <w:r w:rsidRPr="00E716B2">
        <w:rPr>
          <w:rFonts w:ascii="Consolas" w:hAnsi="Consolas" w:cs="Consolas"/>
          <w:sz w:val="20"/>
          <w:szCs w:val="20"/>
        </w:rPr>
        <w:t>(</w:t>
      </w:r>
      <w:r w:rsidRPr="00E716B2">
        <w:rPr>
          <w:rFonts w:ascii="Consolas" w:hAnsi="Consolas" w:cs="Consolas"/>
          <w:color w:val="A31515"/>
          <w:sz w:val="20"/>
          <w:szCs w:val="20"/>
        </w:rPr>
        <w:t>"{\"error\":\"0\"}"</w:t>
      </w:r>
      <w:r w:rsidRPr="00E716B2">
        <w:rPr>
          <w:rFonts w:ascii="Consolas" w:hAnsi="Consolas" w:cs="Consolas"/>
          <w:sz w:val="20"/>
          <w:szCs w:val="20"/>
        </w:rPr>
        <w:t>);</w:t>
      </w:r>
    </w:p>
    <w:p w14:paraId="6D7B725B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return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33DEF715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    </w:t>
      </w:r>
    </w:p>
    <w:p w14:paraId="0BB9BB5F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}</w:t>
      </w:r>
    </w:p>
    <w:p w14:paraId="6F55DDB6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}</w:t>
      </w:r>
    </w:p>
    <w:p w14:paraId="4C2783C8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else</w:t>
      </w:r>
      <w:r w:rsidRPr="00E716B2">
        <w:rPr>
          <w:rFonts w:ascii="Consolas" w:hAnsi="Consolas" w:cs="Consolas"/>
          <w:sz w:val="20"/>
          <w:szCs w:val="20"/>
        </w:rPr>
        <w:t xml:space="preserve"> </w:t>
      </w:r>
    </w:p>
    <w:p w14:paraId="22F76274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{</w:t>
      </w:r>
    </w:p>
    <w:p w14:paraId="0788CAF8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ctx.Response.StatusCode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1;</w:t>
      </w:r>
    </w:p>
    <w:p w14:paraId="25DF42DE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return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01151006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}</w:t>
      </w:r>
    </w:p>
    <w:p w14:paraId="201473B3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}</w:t>
      </w:r>
    </w:p>
    <w:p w14:paraId="4BA75260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catch</w:t>
      </w:r>
      <w:r w:rsidRPr="00E716B2">
        <w:rPr>
          <w:rFonts w:ascii="Consolas" w:hAnsi="Consolas" w:cs="Consolas"/>
          <w:sz w:val="20"/>
          <w:szCs w:val="20"/>
        </w:rPr>
        <w:t xml:space="preserve"> (</w:t>
      </w:r>
      <w:r w:rsidRPr="00E716B2">
        <w:rPr>
          <w:rFonts w:ascii="Consolas" w:hAnsi="Consolas" w:cs="Consolas"/>
          <w:color w:val="2B91AF"/>
          <w:sz w:val="20"/>
          <w:szCs w:val="20"/>
        </w:rPr>
        <w:t>Exception</w:t>
      </w:r>
      <w:r w:rsidRPr="00E716B2">
        <w:rPr>
          <w:rFonts w:ascii="Consolas" w:hAnsi="Consolas" w:cs="Consolas"/>
          <w:sz w:val="20"/>
          <w:szCs w:val="20"/>
        </w:rPr>
        <w:t xml:space="preserve"> e)</w:t>
      </w:r>
    </w:p>
    <w:p w14:paraId="6D1002A1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{</w:t>
      </w:r>
    </w:p>
    <w:p w14:paraId="1A41C33E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</w:t>
      </w:r>
      <w:proofErr w:type="spellStart"/>
      <w:r w:rsidRPr="00E716B2">
        <w:rPr>
          <w:rFonts w:ascii="Consolas" w:hAnsi="Consolas" w:cs="Consolas"/>
          <w:sz w:val="20"/>
          <w:szCs w:val="20"/>
        </w:rPr>
        <w:t>ctx.Response.StatusCode</w:t>
      </w:r>
      <w:proofErr w:type="spellEnd"/>
      <w:r w:rsidRPr="00E716B2">
        <w:rPr>
          <w:rFonts w:ascii="Consolas" w:hAnsi="Consolas" w:cs="Consolas"/>
          <w:sz w:val="20"/>
          <w:szCs w:val="20"/>
        </w:rPr>
        <w:t xml:space="preserve"> = 1;</w:t>
      </w:r>
    </w:p>
    <w:p w14:paraId="67EBD299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</w:t>
      </w:r>
      <w:r w:rsidRPr="00E716B2">
        <w:rPr>
          <w:rFonts w:ascii="Consolas" w:hAnsi="Consolas" w:cs="Consolas"/>
          <w:color w:val="0000FF"/>
          <w:sz w:val="20"/>
          <w:szCs w:val="20"/>
        </w:rPr>
        <w:t>return</w:t>
      </w:r>
      <w:r w:rsidRPr="00E716B2">
        <w:rPr>
          <w:rFonts w:ascii="Consolas" w:hAnsi="Consolas" w:cs="Consolas"/>
          <w:sz w:val="20"/>
          <w:szCs w:val="20"/>
        </w:rPr>
        <w:t>;</w:t>
      </w:r>
    </w:p>
    <w:p w14:paraId="5CFB36CF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    </w:t>
      </w:r>
    </w:p>
    <w:p w14:paraId="2C728D60" w14:textId="77777777" w:rsidR="003E6666" w:rsidRPr="00E716B2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   }</w:t>
      </w:r>
    </w:p>
    <w:p w14:paraId="41A65E1D" w14:textId="77777777" w:rsidR="003E6666" w:rsidRPr="003E6666" w:rsidRDefault="003E6666" w:rsidP="003E66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716B2">
        <w:rPr>
          <w:rFonts w:ascii="Consolas" w:hAnsi="Consolas" w:cs="Consolas"/>
          <w:sz w:val="20"/>
          <w:szCs w:val="20"/>
        </w:rPr>
        <w:t xml:space="preserve">         }</w:t>
      </w:r>
    </w:p>
    <w:p w14:paraId="267547E4" w14:textId="77777777" w:rsidR="003E6666" w:rsidRDefault="003E6666" w:rsidP="00F164A7">
      <w:pPr>
        <w:autoSpaceDE w:val="0"/>
        <w:autoSpaceDN w:val="0"/>
        <w:adjustRightInd w:val="0"/>
        <w:spacing w:after="0" w:line="240" w:lineRule="auto"/>
      </w:pPr>
    </w:p>
    <w:sectPr w:rsidR="003E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1FEC"/>
    <w:multiLevelType w:val="hybridMultilevel"/>
    <w:tmpl w:val="DA14B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1119"/>
    <w:multiLevelType w:val="hybridMultilevel"/>
    <w:tmpl w:val="4C10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5C03"/>
    <w:multiLevelType w:val="hybridMultilevel"/>
    <w:tmpl w:val="578E39EE"/>
    <w:lvl w:ilvl="0" w:tplc="E0E0851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38247">
    <w:abstractNumId w:val="0"/>
  </w:num>
  <w:num w:numId="2" w16cid:durableId="298338061">
    <w:abstractNumId w:val="2"/>
  </w:num>
  <w:num w:numId="3" w16cid:durableId="7182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78"/>
    <w:rsid w:val="000C14DF"/>
    <w:rsid w:val="001168D8"/>
    <w:rsid w:val="00142BD8"/>
    <w:rsid w:val="001D1C5F"/>
    <w:rsid w:val="00232F78"/>
    <w:rsid w:val="0024073F"/>
    <w:rsid w:val="003E6666"/>
    <w:rsid w:val="00630BA0"/>
    <w:rsid w:val="00647B23"/>
    <w:rsid w:val="00677A0C"/>
    <w:rsid w:val="006D62A1"/>
    <w:rsid w:val="006F2738"/>
    <w:rsid w:val="008847A5"/>
    <w:rsid w:val="008C35BD"/>
    <w:rsid w:val="0094633A"/>
    <w:rsid w:val="00956F7C"/>
    <w:rsid w:val="009C7FD8"/>
    <w:rsid w:val="00B2429D"/>
    <w:rsid w:val="00B52915"/>
    <w:rsid w:val="00B63499"/>
    <w:rsid w:val="00B8473D"/>
    <w:rsid w:val="00C31915"/>
    <w:rsid w:val="00C63043"/>
    <w:rsid w:val="00E716B2"/>
    <w:rsid w:val="00E908E0"/>
    <w:rsid w:val="00F1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D04E"/>
  <w15:docId w15:val="{289F016B-F0B9-451B-A88D-C28D3AB2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Shalini</dc:creator>
  <cp:lastModifiedBy>Shalini N. Patel</cp:lastModifiedBy>
  <cp:revision>10</cp:revision>
  <dcterms:created xsi:type="dcterms:W3CDTF">2016-03-02T17:39:00Z</dcterms:created>
  <dcterms:modified xsi:type="dcterms:W3CDTF">2023-09-06T20:51:00Z</dcterms:modified>
</cp:coreProperties>
</file>